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B7A" w:rsidRDefault="00357B7A" w:rsidP="00357B7A">
      <w:pPr>
        <w:spacing w:after="205"/>
        <w:ind w:left="-5"/>
        <w:jc w:val="right"/>
      </w:pPr>
      <w:r>
        <w:t>Утверждаю</w:t>
      </w:r>
    </w:p>
    <w:p w:rsidR="00357B7A" w:rsidRDefault="00357B7A" w:rsidP="00357B7A">
      <w:pPr>
        <w:spacing w:after="205"/>
        <w:ind w:left="-5"/>
        <w:jc w:val="right"/>
      </w:pPr>
      <w:r>
        <w:t>Директор МБОУ «Комсомольская СШ»</w:t>
      </w:r>
    </w:p>
    <w:p w:rsidR="00357B7A" w:rsidRDefault="00357B7A" w:rsidP="00357B7A">
      <w:pPr>
        <w:spacing w:after="205"/>
        <w:ind w:left="-5"/>
        <w:jc w:val="right"/>
      </w:pPr>
      <w:r>
        <w:t xml:space="preserve">______________ </w:t>
      </w:r>
      <w:proofErr w:type="spellStart"/>
      <w:r>
        <w:t>Э.А.Идрисова</w:t>
      </w:r>
      <w:proofErr w:type="spellEnd"/>
    </w:p>
    <w:p w:rsidR="008743F9" w:rsidRPr="008743F9" w:rsidRDefault="008743F9" w:rsidP="008743F9">
      <w:pPr>
        <w:widowControl w:val="0"/>
        <w:tabs>
          <w:tab w:val="left" w:pos="2410"/>
        </w:tabs>
        <w:autoSpaceDE w:val="0"/>
        <w:autoSpaceDN w:val="0"/>
        <w:spacing w:after="0" w:line="285" w:lineRule="exact"/>
        <w:ind w:left="3181" w:hanging="771"/>
        <w:jc w:val="both"/>
        <w:rPr>
          <w:rFonts w:eastAsiaTheme="minorHAnsi"/>
          <w:color w:val="auto"/>
          <w:sz w:val="26"/>
          <w:lang w:eastAsia="en-US" w:bidi="en-US"/>
        </w:rPr>
      </w:pPr>
      <w:r w:rsidRPr="008743F9">
        <w:rPr>
          <w:rFonts w:eastAsiaTheme="minorHAnsi"/>
          <w:color w:val="auto"/>
          <w:sz w:val="26"/>
          <w:lang w:eastAsia="en-US" w:bidi="en-US"/>
        </w:rPr>
        <w:t>Деятельность</w:t>
      </w:r>
      <w:r w:rsidRPr="008743F9">
        <w:rPr>
          <w:rFonts w:eastAsiaTheme="minorHAnsi"/>
          <w:color w:val="auto"/>
          <w:spacing w:val="-6"/>
          <w:sz w:val="26"/>
          <w:lang w:eastAsia="en-US" w:bidi="en-US"/>
        </w:rPr>
        <w:t xml:space="preserve"> </w:t>
      </w:r>
      <w:r w:rsidRPr="008743F9">
        <w:rPr>
          <w:rFonts w:eastAsiaTheme="minorHAnsi"/>
          <w:color w:val="auto"/>
          <w:sz w:val="26"/>
          <w:lang w:eastAsia="en-US" w:bidi="en-US"/>
        </w:rPr>
        <w:t>методического</w:t>
      </w:r>
      <w:r w:rsidRPr="008743F9">
        <w:rPr>
          <w:rFonts w:eastAsiaTheme="minorHAnsi"/>
          <w:color w:val="auto"/>
          <w:spacing w:val="-10"/>
          <w:sz w:val="26"/>
          <w:lang w:eastAsia="en-US" w:bidi="en-US"/>
        </w:rPr>
        <w:t xml:space="preserve"> </w:t>
      </w:r>
      <w:r w:rsidRPr="008743F9">
        <w:rPr>
          <w:rFonts w:eastAsiaTheme="minorHAnsi"/>
          <w:color w:val="auto"/>
          <w:sz w:val="26"/>
          <w:lang w:eastAsia="en-US" w:bidi="en-US"/>
        </w:rPr>
        <w:t>совета школы</w:t>
      </w:r>
    </w:p>
    <w:p w:rsidR="008743F9" w:rsidRPr="008743F9" w:rsidRDefault="008743F9" w:rsidP="008743F9">
      <w:pPr>
        <w:widowControl w:val="0"/>
        <w:autoSpaceDE w:val="0"/>
        <w:autoSpaceDN w:val="0"/>
        <w:spacing w:after="0" w:line="242" w:lineRule="auto"/>
        <w:ind w:left="851" w:right="549" w:firstLine="661"/>
        <w:jc w:val="both"/>
        <w:rPr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2" w:lineRule="auto"/>
        <w:ind w:left="142" w:right="549" w:firstLine="0"/>
        <w:jc w:val="both"/>
        <w:rPr>
          <w:color w:val="auto"/>
          <w:sz w:val="26"/>
          <w:szCs w:val="26"/>
          <w:lang w:eastAsia="en-US"/>
        </w:rPr>
      </w:pPr>
      <w:r w:rsidRPr="008743F9">
        <w:rPr>
          <w:color w:val="auto"/>
          <w:szCs w:val="24"/>
          <w:lang w:eastAsia="en-US"/>
        </w:rPr>
        <w:t>Цели:</w:t>
      </w:r>
      <w:r w:rsidRPr="008743F9">
        <w:rPr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повышение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эффективности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образовательного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процесса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через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применение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современных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подходов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к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организации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образовательной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деятельности,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непрерывное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совершенствование профессионального уровня и педагогического мастерства учителя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для реализации требований обновленных ФГОС и ФООП.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2" w:lineRule="auto"/>
        <w:ind w:left="142" w:right="549" w:firstLine="0"/>
        <w:jc w:val="both"/>
        <w:rPr>
          <w:color w:val="auto"/>
          <w:sz w:val="26"/>
          <w:szCs w:val="26"/>
          <w:lang w:eastAsia="en-US"/>
        </w:rPr>
      </w:pP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2" w:lineRule="auto"/>
        <w:ind w:left="142" w:right="549" w:firstLine="0"/>
        <w:jc w:val="both"/>
        <w:rPr>
          <w:color w:val="auto"/>
          <w:sz w:val="26"/>
          <w:szCs w:val="26"/>
          <w:lang w:eastAsia="en-US"/>
        </w:rPr>
      </w:pPr>
      <w:r w:rsidRPr="008743F9">
        <w:rPr>
          <w:color w:val="auto"/>
          <w:sz w:val="26"/>
          <w:szCs w:val="26"/>
          <w:lang w:eastAsia="en-US"/>
        </w:rPr>
        <w:t>Задачи: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2" w:lineRule="auto"/>
        <w:ind w:left="142" w:right="549" w:firstLine="0"/>
        <w:jc w:val="both"/>
        <w:rPr>
          <w:color w:val="auto"/>
          <w:sz w:val="26"/>
          <w:szCs w:val="26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671"/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rFonts w:eastAsiaTheme="minorHAnsi"/>
          <w:b w:val="0"/>
          <w:color w:val="auto"/>
          <w:szCs w:val="24"/>
          <w:lang w:eastAsia="en-US" w:bidi="en-US"/>
        </w:rPr>
      </w:pP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Обновление содержания образования, совершенствование образовательного процесса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на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основе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внедрения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в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практику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работы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продуктивных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педагогических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технологий,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ориентированных на развитие личности ребёнка и совершенствование педагогического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мастерства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учителя: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реализация образовательной программы начального, основного, среднего общего образования;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повышение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эффективности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проведения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всех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видов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учебных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занятий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в</w:t>
      </w:r>
      <w:r w:rsidRPr="008743F9">
        <w:rPr>
          <w:b w:val="0"/>
          <w:color w:val="auto"/>
          <w:spacing w:val="66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условиях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 xml:space="preserve">перехода на обновленный ФГОС, качества обучения учащихся; 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оптимизация урока</w:t>
      </w:r>
      <w:r w:rsidRPr="008743F9">
        <w:rPr>
          <w:b w:val="0"/>
          <w:color w:val="auto"/>
          <w:spacing w:val="-62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за счет использования новых педагогических технологий (ИКТ, проблемного обучения,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 xml:space="preserve">метода проектов и др.) в образовательном процессе; 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освоение новых подходов к оценке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образовательных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достижений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учащихся;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·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совершенствование технологий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методик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работы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творческими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одаренными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детьми,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системная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подготовка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к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предметным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 xml:space="preserve">олимпиадам учащихся и педагогов; 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совершенствование подготовки к государственной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итоговой</w:t>
      </w:r>
      <w:r w:rsidRPr="008743F9">
        <w:rPr>
          <w:b w:val="0"/>
          <w:color w:val="auto"/>
          <w:spacing w:val="2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аттестации</w:t>
      </w:r>
      <w:r w:rsidRPr="008743F9">
        <w:rPr>
          <w:b w:val="0"/>
          <w:color w:val="auto"/>
          <w:spacing w:val="-3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выпускников</w:t>
      </w:r>
      <w:r w:rsidRPr="008743F9">
        <w:rPr>
          <w:b w:val="0"/>
          <w:color w:val="auto"/>
          <w:spacing w:val="2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9,</w:t>
      </w:r>
      <w:r w:rsidRPr="008743F9">
        <w:rPr>
          <w:b w:val="0"/>
          <w:color w:val="auto"/>
          <w:spacing w:val="3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11-х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классов;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843"/>
          <w:tab w:val="left" w:pos="9072"/>
        </w:tabs>
        <w:autoSpaceDE w:val="0"/>
        <w:autoSpaceDN w:val="0"/>
        <w:spacing w:after="0" w:line="240" w:lineRule="auto"/>
        <w:ind w:left="284" w:right="549" w:hanging="284"/>
        <w:contextualSpacing/>
        <w:jc w:val="both"/>
        <w:rPr>
          <w:rFonts w:eastAsiaTheme="minorHAnsi"/>
          <w:b w:val="0"/>
          <w:color w:val="auto"/>
          <w:szCs w:val="24"/>
          <w:lang w:eastAsia="en-US" w:bidi="en-US"/>
        </w:rPr>
      </w:pP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изучение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и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распространение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положительного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педагогического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опыта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творчески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работающих</w:t>
      </w:r>
      <w:r w:rsidRPr="008743F9">
        <w:rPr>
          <w:rFonts w:eastAsiaTheme="minorHAnsi"/>
          <w:b w:val="0"/>
          <w:color w:val="auto"/>
          <w:spacing w:val="-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учителей:</w:t>
      </w:r>
      <w:r w:rsidRPr="008743F9">
        <w:rPr>
          <w:rFonts w:eastAsiaTheme="minorHAnsi"/>
          <w:b w:val="0"/>
          <w:color w:val="auto"/>
          <w:spacing w:val="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повышение</w:t>
      </w:r>
      <w:r w:rsidRPr="008743F9">
        <w:rPr>
          <w:rFonts w:eastAsiaTheme="minorHAnsi"/>
          <w:b w:val="0"/>
          <w:color w:val="auto"/>
          <w:spacing w:val="-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уровня</w:t>
      </w:r>
      <w:r w:rsidRPr="008743F9">
        <w:rPr>
          <w:rFonts w:eastAsiaTheme="minorHAnsi"/>
          <w:b w:val="0"/>
          <w:color w:val="auto"/>
          <w:spacing w:val="-9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профессиональной</w:t>
      </w:r>
      <w:r w:rsidRPr="008743F9">
        <w:rPr>
          <w:rFonts w:eastAsiaTheme="minorHAnsi"/>
          <w:b w:val="0"/>
          <w:color w:val="auto"/>
          <w:spacing w:val="-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подготовки</w:t>
      </w:r>
      <w:r w:rsidRPr="008743F9">
        <w:rPr>
          <w:rFonts w:eastAsiaTheme="minorHAnsi"/>
          <w:b w:val="0"/>
          <w:color w:val="auto"/>
          <w:spacing w:val="-1"/>
          <w:szCs w:val="24"/>
          <w:lang w:eastAsia="en-US" w:bidi="en-US"/>
        </w:rPr>
        <w:t xml:space="preserve"> </w:t>
      </w:r>
      <w:r w:rsidRPr="008743F9">
        <w:rPr>
          <w:rFonts w:eastAsiaTheme="minorHAnsi"/>
          <w:b w:val="0"/>
          <w:color w:val="auto"/>
          <w:szCs w:val="24"/>
          <w:lang w:eastAsia="en-US" w:bidi="en-US"/>
        </w:rPr>
        <w:t>учителей;</w:t>
      </w:r>
    </w:p>
    <w:p w:rsidR="008743F9" w:rsidRPr="008743F9" w:rsidRDefault="008743F9" w:rsidP="008743F9">
      <w:pPr>
        <w:widowControl w:val="0"/>
        <w:tabs>
          <w:tab w:val="left" w:pos="843"/>
          <w:tab w:val="left" w:pos="9072"/>
        </w:tabs>
        <w:autoSpaceDE w:val="0"/>
        <w:autoSpaceDN w:val="0"/>
        <w:spacing w:after="0" w:line="240" w:lineRule="auto"/>
        <w:ind w:left="284" w:right="549" w:hanging="284"/>
        <w:jc w:val="both"/>
        <w:rPr>
          <w:rFonts w:eastAsiaTheme="minorHAnsi"/>
          <w:b w:val="0"/>
          <w:color w:val="auto"/>
          <w:szCs w:val="24"/>
          <w:lang w:eastAsia="en-US" w:bidi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совершенствование</w:t>
      </w:r>
      <w:r w:rsidRPr="008743F9">
        <w:rPr>
          <w:b w:val="0"/>
          <w:color w:val="auto"/>
          <w:spacing w:val="-4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информационной</w:t>
      </w:r>
      <w:r w:rsidRPr="008743F9">
        <w:rPr>
          <w:b w:val="0"/>
          <w:color w:val="auto"/>
          <w:spacing w:val="-4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компетентности</w:t>
      </w:r>
      <w:r w:rsidRPr="008743F9">
        <w:rPr>
          <w:b w:val="0"/>
          <w:color w:val="auto"/>
          <w:spacing w:val="-3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педагогов;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информационно-методическое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обеспечение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образовательного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процесса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системы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повышения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квалификации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педагогического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коллектива: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приведение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методического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обеспечения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учебных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предметов,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учебных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планов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программ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в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соответствие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требованиями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новых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ФГОС;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t>информационное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сопровождение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учителя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в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условиях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перехода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на</w:t>
      </w:r>
      <w:r w:rsidRPr="008743F9">
        <w:rPr>
          <w:b w:val="0"/>
          <w:color w:val="auto"/>
          <w:spacing w:val="2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ФГОС</w:t>
      </w:r>
      <w:r w:rsidRPr="008743F9">
        <w:rPr>
          <w:b w:val="0"/>
          <w:color w:val="auto"/>
          <w:spacing w:val="1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НОО, ООО, СОО;</w:t>
      </w:r>
    </w:p>
    <w:p w:rsidR="008743F9" w:rsidRPr="008743F9" w:rsidRDefault="008743F9" w:rsidP="008743F9">
      <w:pPr>
        <w:widowControl w:val="0"/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</w:p>
    <w:p w:rsidR="008743F9" w:rsidRPr="008743F9" w:rsidRDefault="008743F9" w:rsidP="008743F9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spacing w:after="0" w:line="296" w:lineRule="exact"/>
        <w:ind w:left="284" w:right="549" w:hanging="284"/>
        <w:jc w:val="both"/>
        <w:rPr>
          <w:b w:val="0"/>
          <w:color w:val="auto"/>
          <w:szCs w:val="24"/>
          <w:lang w:eastAsia="en-US"/>
        </w:rPr>
      </w:pPr>
      <w:r w:rsidRPr="008743F9">
        <w:rPr>
          <w:b w:val="0"/>
          <w:color w:val="auto"/>
          <w:szCs w:val="24"/>
          <w:lang w:eastAsia="en-US"/>
        </w:rPr>
        <w:lastRenderedPageBreak/>
        <w:t>активизация</w:t>
      </w:r>
      <w:r w:rsidRPr="008743F9">
        <w:rPr>
          <w:b w:val="0"/>
          <w:color w:val="auto"/>
          <w:spacing w:val="-5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работы</w:t>
      </w:r>
      <w:r w:rsidRPr="008743F9">
        <w:rPr>
          <w:b w:val="0"/>
          <w:color w:val="auto"/>
          <w:spacing w:val="-7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по</w:t>
      </w:r>
      <w:r w:rsidRPr="008743F9">
        <w:rPr>
          <w:b w:val="0"/>
          <w:color w:val="auto"/>
          <w:spacing w:val="-5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организации</w:t>
      </w:r>
      <w:r w:rsidRPr="008743F9">
        <w:rPr>
          <w:b w:val="0"/>
          <w:color w:val="auto"/>
          <w:spacing w:val="-4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проектно-исследовательской</w:t>
      </w:r>
      <w:r w:rsidRPr="008743F9">
        <w:rPr>
          <w:b w:val="0"/>
          <w:color w:val="auto"/>
          <w:spacing w:val="-5"/>
          <w:szCs w:val="24"/>
          <w:lang w:eastAsia="en-US"/>
        </w:rPr>
        <w:t xml:space="preserve"> </w:t>
      </w:r>
      <w:r w:rsidRPr="008743F9">
        <w:rPr>
          <w:b w:val="0"/>
          <w:color w:val="auto"/>
          <w:szCs w:val="24"/>
          <w:lang w:eastAsia="en-US"/>
        </w:rPr>
        <w:t>деятельности.</w:t>
      </w:r>
    </w:p>
    <w:p w:rsidR="00357B7A" w:rsidRDefault="00357B7A" w:rsidP="00C1263C">
      <w:pPr>
        <w:spacing w:after="205"/>
        <w:ind w:left="-5"/>
        <w:jc w:val="center"/>
      </w:pPr>
    </w:p>
    <w:p w:rsidR="00357B7A" w:rsidRDefault="00357B7A" w:rsidP="00C1263C">
      <w:pPr>
        <w:spacing w:after="205"/>
        <w:ind w:left="-5"/>
        <w:jc w:val="center"/>
      </w:pPr>
      <w:r>
        <w:t>План</w:t>
      </w:r>
      <w:r w:rsidR="00D25FEA">
        <w:t>-гр</w:t>
      </w:r>
      <w:r w:rsidR="00A22AE0">
        <w:t>афик</w:t>
      </w:r>
      <w:r>
        <w:t xml:space="preserve"> заседаний методического совета  МБОУ «Комсомольская СШ»</w:t>
      </w:r>
    </w:p>
    <w:p w:rsidR="00357B7A" w:rsidRDefault="00357B7A" w:rsidP="00C1263C">
      <w:pPr>
        <w:ind w:left="0" w:firstLine="0"/>
        <w:jc w:val="center"/>
      </w:pPr>
      <w:r>
        <w:t>на 202</w:t>
      </w:r>
      <w:r w:rsidR="001B4377">
        <w:t>4</w:t>
      </w:r>
      <w:r>
        <w:t>-202</w:t>
      </w:r>
      <w:r w:rsidR="001B4377">
        <w:t>5</w:t>
      </w:r>
      <w:r>
        <w:t xml:space="preserve"> учебный год</w:t>
      </w:r>
    </w:p>
    <w:p w:rsidR="00357B7A" w:rsidRDefault="00357B7A" w:rsidP="00357B7A">
      <w:pPr>
        <w:spacing w:after="0"/>
        <w:ind w:left="0" w:firstLine="0"/>
        <w:jc w:val="right"/>
      </w:pPr>
      <w:r>
        <w:rPr>
          <w:b w:val="0"/>
          <w:sz w:val="22"/>
        </w:rPr>
        <w:t xml:space="preserve"> </w:t>
      </w:r>
    </w:p>
    <w:tbl>
      <w:tblPr>
        <w:tblStyle w:val="TableGrid"/>
        <w:tblW w:w="9803" w:type="dxa"/>
        <w:tblInd w:w="-6" w:type="dxa"/>
        <w:tblCellMar>
          <w:top w:w="5" w:type="dxa"/>
          <w:left w:w="118" w:type="dxa"/>
        </w:tblCellMar>
        <w:tblLook w:val="04A0" w:firstRow="1" w:lastRow="0" w:firstColumn="1" w:lastColumn="0" w:noHBand="0" w:noVBand="1"/>
      </w:tblPr>
      <w:tblGrid>
        <w:gridCol w:w="1277"/>
        <w:gridCol w:w="2837"/>
        <w:gridCol w:w="1020"/>
        <w:gridCol w:w="1672"/>
        <w:gridCol w:w="2550"/>
        <w:gridCol w:w="447"/>
      </w:tblGrid>
      <w:tr w:rsidR="00357B7A" w:rsidTr="00357B7A">
        <w:trPr>
          <w:trHeight w:val="864"/>
        </w:trPr>
        <w:tc>
          <w:tcPr>
            <w:tcW w:w="9803" w:type="dxa"/>
            <w:gridSpan w:val="6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4" w:space="0" w:color="auto"/>
            </w:tcBorders>
          </w:tcPr>
          <w:p w:rsidR="00357B7A" w:rsidRDefault="00357B7A" w:rsidP="00C37CE3">
            <w:pPr>
              <w:spacing w:after="170"/>
              <w:ind w:left="0" w:firstLine="0"/>
            </w:pPr>
            <w:r>
              <w:t xml:space="preserve">                                                   4. 1. Методические советы</w:t>
            </w: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t>Цель:</w:t>
            </w:r>
            <w:r>
              <w:rPr>
                <w:b w:val="0"/>
              </w:rPr>
              <w:t xml:space="preserve"> реализация задач методической работы на текущий учебный год. </w:t>
            </w:r>
          </w:p>
        </w:tc>
      </w:tr>
      <w:tr w:rsidR="00357B7A" w:rsidTr="00357B7A">
        <w:trPr>
          <w:trHeight w:val="720"/>
        </w:trPr>
        <w:tc>
          <w:tcPr>
            <w:tcW w:w="127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0" w:firstLine="0"/>
            </w:pPr>
            <w:r>
              <w:t>Содержание работы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0" w:firstLine="0"/>
            </w:pPr>
            <w:r>
              <w:t>Сроки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0" w:firstLine="0"/>
              <w:jc w:val="both"/>
            </w:pPr>
            <w:r>
              <w:t>Исполнители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357B7A" w:rsidRDefault="00357B7A" w:rsidP="00C37CE3">
            <w:pPr>
              <w:spacing w:after="0"/>
              <w:ind w:left="0" w:firstLine="0"/>
            </w:pPr>
            <w:r>
              <w:t>Прогнозируемый результат</w:t>
            </w:r>
            <w:r>
              <w:rPr>
                <w:b w:val="0"/>
              </w:rPr>
              <w:t xml:space="preserve"> </w:t>
            </w:r>
          </w:p>
        </w:tc>
      </w:tr>
      <w:tr w:rsidR="00357B7A" w:rsidTr="00357B7A">
        <w:trPr>
          <w:trHeight w:val="769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1. 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  <w:u w:val="single" w:color="000000"/>
              </w:rPr>
              <w:t>Заседание первое</w:t>
            </w: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81" w:line="250" w:lineRule="auto"/>
              <w:ind w:left="0" w:firstLine="0"/>
            </w:pPr>
            <w:r>
              <w:rPr>
                <w:b w:val="0"/>
              </w:rPr>
              <w:t>Тема: «Приоритетные задачи методической работы в 202</w:t>
            </w:r>
            <w:r w:rsidR="00A22AE0">
              <w:rPr>
                <w:b w:val="0"/>
              </w:rPr>
              <w:t>4</w:t>
            </w:r>
            <w:r>
              <w:rPr>
                <w:b w:val="0"/>
              </w:rPr>
              <w:t>-202</w:t>
            </w:r>
            <w:r w:rsidR="00A22AE0">
              <w:rPr>
                <w:b w:val="0"/>
              </w:rPr>
              <w:t>5</w:t>
            </w:r>
            <w:r>
              <w:rPr>
                <w:b w:val="0"/>
              </w:rPr>
              <w:t xml:space="preserve"> учебном году и отражение их в планах методических объединений» </w:t>
            </w:r>
          </w:p>
          <w:p w:rsidR="00357B7A" w:rsidRDefault="00357B7A" w:rsidP="00C37CE3">
            <w:pPr>
              <w:numPr>
                <w:ilvl w:val="0"/>
                <w:numId w:val="1"/>
              </w:numPr>
              <w:spacing w:after="127" w:line="260" w:lineRule="auto"/>
              <w:ind w:firstLine="0"/>
            </w:pPr>
            <w:r>
              <w:rPr>
                <w:b w:val="0"/>
              </w:rPr>
              <w:t xml:space="preserve">Утверждение </w:t>
            </w:r>
            <w:proofErr w:type="gramStart"/>
            <w:r>
              <w:rPr>
                <w:b w:val="0"/>
              </w:rPr>
              <w:t>плана  методической</w:t>
            </w:r>
            <w:proofErr w:type="gramEnd"/>
            <w:r>
              <w:rPr>
                <w:b w:val="0"/>
              </w:rPr>
              <w:t xml:space="preserve"> работы на новый 202</w:t>
            </w:r>
            <w:r w:rsidR="00A22AE0">
              <w:rPr>
                <w:b w:val="0"/>
              </w:rPr>
              <w:t>4</w:t>
            </w:r>
            <w:r>
              <w:rPr>
                <w:b w:val="0"/>
              </w:rPr>
              <w:t>/202</w:t>
            </w:r>
            <w:r w:rsidR="00A22AE0">
              <w:rPr>
                <w:b w:val="0"/>
              </w:rPr>
              <w:t>5</w:t>
            </w:r>
            <w:r>
              <w:rPr>
                <w:b w:val="0"/>
              </w:rPr>
              <w:t xml:space="preserve"> учебный год. </w:t>
            </w:r>
          </w:p>
          <w:p w:rsidR="00357B7A" w:rsidRDefault="00357B7A" w:rsidP="00C37CE3">
            <w:pPr>
              <w:numPr>
                <w:ilvl w:val="0"/>
                <w:numId w:val="1"/>
              </w:numPr>
              <w:spacing w:after="125" w:line="258" w:lineRule="auto"/>
              <w:ind w:firstLine="0"/>
            </w:pPr>
            <w:r>
              <w:rPr>
                <w:b w:val="0"/>
              </w:rPr>
              <w:t xml:space="preserve">Утверждение обязанностей между членами МС. </w:t>
            </w:r>
          </w:p>
          <w:p w:rsidR="00357B7A" w:rsidRDefault="00357B7A" w:rsidP="00C37CE3">
            <w:pPr>
              <w:numPr>
                <w:ilvl w:val="0"/>
                <w:numId w:val="1"/>
              </w:numPr>
              <w:spacing w:after="138" w:line="250" w:lineRule="auto"/>
              <w:ind w:firstLine="0"/>
            </w:pPr>
            <w:r>
              <w:rPr>
                <w:b w:val="0"/>
              </w:rPr>
              <w:t xml:space="preserve">Утверждение предметных недель и тематики методических дней. </w:t>
            </w:r>
          </w:p>
          <w:p w:rsidR="00357B7A" w:rsidRDefault="00357B7A" w:rsidP="00C37CE3">
            <w:pPr>
              <w:numPr>
                <w:ilvl w:val="0"/>
                <w:numId w:val="1"/>
              </w:numPr>
              <w:spacing w:after="103" w:line="278" w:lineRule="auto"/>
              <w:ind w:firstLine="0"/>
            </w:pPr>
            <w:r>
              <w:rPr>
                <w:b w:val="0"/>
              </w:rPr>
              <w:t xml:space="preserve">Утверждение планов работы ШМО. </w:t>
            </w:r>
          </w:p>
          <w:p w:rsidR="00357B7A" w:rsidRDefault="00357B7A" w:rsidP="00A22AE0">
            <w:pPr>
              <w:numPr>
                <w:ilvl w:val="0"/>
                <w:numId w:val="1"/>
              </w:numPr>
              <w:spacing w:after="0" w:line="259" w:lineRule="auto"/>
              <w:ind w:firstLine="0"/>
            </w:pPr>
            <w:r>
              <w:rPr>
                <w:b w:val="0"/>
              </w:rPr>
              <w:t>О результатах ГИА в 9, 11 классах в 202</w:t>
            </w:r>
            <w:r w:rsidR="00A22AE0">
              <w:rPr>
                <w:b w:val="0"/>
              </w:rPr>
              <w:t>3</w:t>
            </w:r>
            <w:r>
              <w:rPr>
                <w:b w:val="0"/>
              </w:rPr>
              <w:t>-202</w:t>
            </w:r>
            <w:r w:rsidR="00A22AE0">
              <w:rPr>
                <w:b w:val="0"/>
              </w:rPr>
              <w:t>4</w:t>
            </w:r>
            <w:r>
              <w:rPr>
                <w:b w:val="0"/>
              </w:rPr>
              <w:t xml:space="preserve"> учебном году. 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71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Август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3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1672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3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9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Рук. МС, МО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70"/>
              <w:ind w:left="0" w:firstLine="0"/>
            </w:pPr>
            <w:r>
              <w:rPr>
                <w:b w:val="0"/>
              </w:rPr>
              <w:t xml:space="preserve">Админ-я </w:t>
            </w:r>
          </w:p>
          <w:p w:rsidR="00357B7A" w:rsidRDefault="00357B7A" w:rsidP="00C37CE3">
            <w:pPr>
              <w:spacing w:after="127"/>
              <w:ind w:left="0" w:firstLine="0"/>
            </w:pPr>
            <w:r>
              <w:rPr>
                <w:b w:val="0"/>
              </w:rPr>
              <w:t xml:space="preserve">Рук. МС, МО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2997" w:type="dxa"/>
            <w:gridSpan w:val="2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4" w:space="0" w:color="auto"/>
            </w:tcBorders>
          </w:tcPr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3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30" w:line="257" w:lineRule="auto"/>
              <w:ind w:left="0" w:firstLine="0"/>
            </w:pPr>
            <w:r>
              <w:rPr>
                <w:b w:val="0"/>
              </w:rPr>
              <w:t xml:space="preserve">Обеспечение выполнения задач плана методической работы.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Обеспечение </w:t>
            </w:r>
          </w:p>
          <w:p w:rsidR="00357B7A" w:rsidRDefault="00357B7A" w:rsidP="00C37CE3">
            <w:pPr>
              <w:spacing w:after="103" w:line="278" w:lineRule="auto"/>
              <w:ind w:left="0" w:firstLine="0"/>
            </w:pPr>
            <w:r>
              <w:rPr>
                <w:b w:val="0"/>
              </w:rPr>
              <w:t xml:space="preserve">качественной реализации учебного плана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Организация работы по предупреждению ошибок, допущенных выпускниками на ГИА по предметам. </w:t>
            </w:r>
          </w:p>
        </w:tc>
      </w:tr>
      <w:tr w:rsidR="00357B7A" w:rsidTr="00357B7A">
        <w:trPr>
          <w:gridAfter w:val="1"/>
          <w:wAfter w:w="447" w:type="dxa"/>
          <w:trHeight w:val="2146"/>
        </w:trPr>
        <w:tc>
          <w:tcPr>
            <w:tcW w:w="1277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2. </w:t>
            </w:r>
          </w:p>
        </w:tc>
        <w:tc>
          <w:tcPr>
            <w:tcW w:w="2837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6B7B" w:rsidRDefault="00357B7A" w:rsidP="003A6B7B">
            <w:pPr>
              <w:spacing w:after="137" w:line="251" w:lineRule="auto"/>
              <w:ind w:left="118"/>
              <w:rPr>
                <w:b w:val="0"/>
              </w:rPr>
            </w:pPr>
            <w:r>
              <w:rPr>
                <w:b w:val="0"/>
                <w:u w:val="single" w:color="000000"/>
              </w:rPr>
              <w:t>Заседание второе</w:t>
            </w:r>
            <w:r>
              <w:rPr>
                <w:b w:val="0"/>
              </w:rPr>
              <w:t xml:space="preserve"> </w:t>
            </w:r>
          </w:p>
          <w:p w:rsidR="003A6B7B" w:rsidRPr="003A6B7B" w:rsidRDefault="003A6B7B" w:rsidP="003A6B7B">
            <w:pPr>
              <w:spacing w:after="137" w:line="251" w:lineRule="auto"/>
              <w:ind w:left="118"/>
            </w:pPr>
            <w:r w:rsidRPr="003A6B7B">
              <w:rPr>
                <w:rFonts w:eastAsia="Courier New"/>
                <w:szCs w:val="24"/>
                <w:lang w:bidi="ru-RU"/>
              </w:rPr>
              <w:t>Т</w:t>
            </w:r>
            <w:r w:rsidRPr="003A6B7B">
              <w:rPr>
                <w:rFonts w:eastAsia="Courier New"/>
                <w:b w:val="0"/>
                <w:szCs w:val="24"/>
                <w:lang w:bidi="ru-RU"/>
              </w:rPr>
              <w:t>ем</w:t>
            </w:r>
            <w:r w:rsidRPr="003A6B7B">
              <w:rPr>
                <w:rFonts w:eastAsia="Courier New"/>
                <w:szCs w:val="24"/>
                <w:lang w:bidi="ru-RU"/>
              </w:rPr>
              <w:t>а</w:t>
            </w:r>
            <w:r w:rsidRPr="003A6B7B">
              <w:rPr>
                <w:rFonts w:eastAsia="Courier New"/>
                <w:b w:val="0"/>
                <w:szCs w:val="24"/>
                <w:lang w:bidi="ru-RU"/>
              </w:rPr>
              <w:t>: «</w:t>
            </w:r>
            <w:r w:rsidRPr="003A6B7B">
              <w:rPr>
                <w:rFonts w:eastAsia="Courier New"/>
                <w:b w:val="0"/>
                <w:color w:val="181818"/>
                <w:szCs w:val="24"/>
                <w:lang w:bidi="ru-RU"/>
              </w:rPr>
              <w:t>Современные информационные технологии как способ</w:t>
            </w:r>
            <w:r w:rsidRPr="003A6B7B">
              <w:rPr>
                <w:b w:val="0"/>
                <w:color w:val="181818"/>
              </w:rPr>
              <w:t xml:space="preserve"> актуализации познавательной, творческой активности детей»</w:t>
            </w:r>
            <w:r w:rsidRPr="003A6B7B"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lastRenderedPageBreak/>
              <w:t>О подготовке и проведении методического дня по теме: «</w:t>
            </w:r>
            <w:r>
              <w:rPr>
                <w:b w:val="0"/>
                <w:color w:val="181818"/>
              </w:rPr>
              <w:t xml:space="preserve">Современные информационные технологии как способ </w:t>
            </w:r>
          </w:p>
        </w:tc>
        <w:tc>
          <w:tcPr>
            <w:tcW w:w="1020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68"/>
              <w:ind w:left="0" w:firstLine="0"/>
            </w:pPr>
            <w:r>
              <w:rPr>
                <w:b w:val="0"/>
              </w:rPr>
              <w:lastRenderedPageBreak/>
              <w:t xml:space="preserve">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Ноябрь </w:t>
            </w:r>
          </w:p>
        </w:tc>
        <w:tc>
          <w:tcPr>
            <w:tcW w:w="1672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Рук. МС </w:t>
            </w:r>
          </w:p>
        </w:tc>
        <w:tc>
          <w:tcPr>
            <w:tcW w:w="2550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0" w:firstLine="0"/>
            </w:pPr>
            <w:r>
              <w:rPr>
                <w:b w:val="0"/>
              </w:rPr>
              <w:t xml:space="preserve"> </w:t>
            </w:r>
          </w:p>
        </w:tc>
      </w:tr>
    </w:tbl>
    <w:p w:rsidR="00357B7A" w:rsidRDefault="00357B7A" w:rsidP="00357B7A">
      <w:pPr>
        <w:spacing w:after="0"/>
        <w:ind w:left="-2629" w:right="181" w:firstLine="0"/>
      </w:pPr>
    </w:p>
    <w:tbl>
      <w:tblPr>
        <w:tblStyle w:val="TableGrid"/>
        <w:tblW w:w="9356" w:type="dxa"/>
        <w:tblInd w:w="-6" w:type="dxa"/>
        <w:tblLayout w:type="fixed"/>
        <w:tblCellMar>
          <w:top w:w="9" w:type="dxa"/>
        </w:tblCellMar>
        <w:tblLook w:val="04A0" w:firstRow="1" w:lastRow="0" w:firstColumn="1" w:lastColumn="0" w:noHBand="0" w:noVBand="1"/>
      </w:tblPr>
      <w:tblGrid>
        <w:gridCol w:w="1276"/>
        <w:gridCol w:w="2835"/>
        <w:gridCol w:w="990"/>
        <w:gridCol w:w="1703"/>
        <w:gridCol w:w="2552"/>
      </w:tblGrid>
      <w:tr w:rsidR="00357B7A" w:rsidTr="00357B7A">
        <w:trPr>
          <w:trHeight w:val="4253"/>
        </w:trPr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60"/>
              <w:ind w:left="0" w:firstLine="0"/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37" w:line="251" w:lineRule="auto"/>
              <w:ind w:left="118" w:firstLine="0"/>
            </w:pPr>
            <w:r>
              <w:rPr>
                <w:b w:val="0"/>
                <w:color w:val="181818"/>
              </w:rPr>
              <w:t>актуализации познавательной, творческой активности детей»</w:t>
            </w: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numPr>
                <w:ilvl w:val="0"/>
                <w:numId w:val="2"/>
              </w:numPr>
              <w:spacing w:after="148" w:line="238" w:lineRule="auto"/>
              <w:ind w:firstLine="0"/>
            </w:pPr>
            <w:r>
              <w:rPr>
                <w:b w:val="0"/>
              </w:rPr>
              <w:t>О выполнении решения методического совета №1.</w:t>
            </w:r>
          </w:p>
          <w:p w:rsidR="00357B7A" w:rsidRDefault="00357B7A" w:rsidP="00C37CE3">
            <w:pPr>
              <w:numPr>
                <w:ilvl w:val="0"/>
                <w:numId w:val="2"/>
              </w:numPr>
              <w:spacing w:after="23" w:line="259" w:lineRule="auto"/>
              <w:ind w:firstLine="0"/>
            </w:pPr>
            <w:r>
              <w:rPr>
                <w:b w:val="0"/>
              </w:rPr>
              <w:t xml:space="preserve">Об итогах проведения  </w:t>
            </w:r>
          </w:p>
          <w:p w:rsidR="00357B7A" w:rsidRDefault="00357B7A" w:rsidP="00C37CE3">
            <w:pPr>
              <w:spacing w:after="173"/>
              <w:ind w:left="118" w:firstLine="0"/>
              <w:jc w:val="both"/>
            </w:pPr>
            <w:r>
              <w:rPr>
                <w:b w:val="0"/>
              </w:rPr>
              <w:t xml:space="preserve">ШЭ ВСОШ по предметам </w:t>
            </w:r>
          </w:p>
          <w:p w:rsidR="00357B7A" w:rsidRDefault="00357B7A" w:rsidP="00C37CE3">
            <w:pPr>
              <w:numPr>
                <w:ilvl w:val="0"/>
                <w:numId w:val="2"/>
              </w:numPr>
              <w:spacing w:after="0" w:line="238" w:lineRule="auto"/>
              <w:ind w:firstLine="0"/>
            </w:pPr>
            <w:r>
              <w:rPr>
                <w:b w:val="0"/>
              </w:rPr>
              <w:t xml:space="preserve">Подготовка к работе Лаборатории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>«Информационные технологии в учебной деятельности»</w:t>
            </w:r>
            <w:r>
              <w:rPr>
                <w:b w:val="0"/>
                <w:color w:val="FF0000"/>
              </w:rPr>
              <w:t xml:space="preserve"> 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-10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1703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9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Рук. МС, МО </w:t>
            </w:r>
          </w:p>
          <w:p w:rsidR="00357B7A" w:rsidRDefault="00357B7A" w:rsidP="00C37CE3">
            <w:pPr>
              <w:spacing w:after="167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Учителя-предметники 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9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Участие в </w:t>
            </w:r>
            <w:proofErr w:type="spellStart"/>
            <w:r>
              <w:rPr>
                <w:b w:val="0"/>
              </w:rPr>
              <w:t>ВсОШ</w:t>
            </w:r>
            <w:proofErr w:type="spellEnd"/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1" w:line="265" w:lineRule="auto"/>
              <w:ind w:left="118" w:right="167" w:firstLine="0"/>
              <w:jc w:val="both"/>
            </w:pPr>
            <w:r>
              <w:rPr>
                <w:b w:val="0"/>
              </w:rPr>
              <w:t xml:space="preserve">Повышение профессиональной </w:t>
            </w:r>
            <w:proofErr w:type="gramStart"/>
            <w:r>
              <w:rPr>
                <w:b w:val="0"/>
              </w:rPr>
              <w:t>компетентности  учителей</w:t>
            </w:r>
            <w:proofErr w:type="gramEnd"/>
            <w:r>
              <w:rPr>
                <w:b w:val="0"/>
              </w:rPr>
              <w:t xml:space="preserve"> по проблеме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 </w:t>
            </w:r>
          </w:p>
        </w:tc>
      </w:tr>
      <w:tr w:rsidR="00357B7A" w:rsidTr="00357B7A">
        <w:trPr>
          <w:trHeight w:val="6966"/>
        </w:trPr>
        <w:tc>
          <w:tcPr>
            <w:tcW w:w="1276" w:type="dxa"/>
            <w:tcBorders>
              <w:top w:val="single" w:sz="2" w:space="0" w:color="FFFFFF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3. </w:t>
            </w:r>
          </w:p>
        </w:tc>
        <w:tc>
          <w:tcPr>
            <w:tcW w:w="2835" w:type="dxa"/>
            <w:tcBorders>
              <w:top w:val="single" w:sz="2" w:space="0" w:color="FFFFFF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A6B7B" w:rsidRPr="003A6B7B" w:rsidRDefault="00357B7A" w:rsidP="003A6B7B">
            <w:pPr>
              <w:spacing w:after="82" w:line="267" w:lineRule="auto"/>
              <w:ind w:left="-5"/>
              <w:jc w:val="both"/>
              <w:rPr>
                <w:b w:val="0"/>
              </w:rPr>
            </w:pPr>
            <w:r>
              <w:rPr>
                <w:b w:val="0"/>
                <w:u w:val="single" w:color="000000"/>
              </w:rPr>
              <w:t>Заседание третье</w:t>
            </w:r>
            <w:r>
              <w:rPr>
                <w:b w:val="0"/>
              </w:rPr>
              <w:t xml:space="preserve"> </w:t>
            </w:r>
            <w:r w:rsidR="003A6B7B" w:rsidRPr="003A6B7B">
              <w:rPr>
                <w:b w:val="0"/>
              </w:rPr>
              <w:t xml:space="preserve">Тема: «Современный урок как условие выхода на новые образовательные результаты в ходе реализации обновленных ФГОС». </w:t>
            </w:r>
          </w:p>
          <w:p w:rsidR="00357B7A" w:rsidRDefault="00357B7A" w:rsidP="00C37CE3">
            <w:pPr>
              <w:spacing w:after="0" w:line="244" w:lineRule="auto"/>
              <w:ind w:left="118" w:firstLine="0"/>
            </w:pPr>
            <w:r>
              <w:rPr>
                <w:b w:val="0"/>
              </w:rPr>
              <w:t xml:space="preserve">О подготовке и проведении методического дня по теме: </w:t>
            </w:r>
            <w:r>
              <w:rPr>
                <w:b w:val="0"/>
                <w:color w:val="181818"/>
              </w:rPr>
              <w:t xml:space="preserve">Модели </w:t>
            </w:r>
            <w:proofErr w:type="gramStart"/>
            <w:r>
              <w:rPr>
                <w:b w:val="0"/>
                <w:color w:val="181818"/>
              </w:rPr>
              <w:t>уроков  в</w:t>
            </w:r>
            <w:proofErr w:type="gramEnd"/>
            <w:r>
              <w:rPr>
                <w:b w:val="0"/>
                <w:color w:val="181818"/>
              </w:rPr>
              <w:t xml:space="preserve"> системе группового самостоятельного обучения на основе системно-</w:t>
            </w:r>
          </w:p>
          <w:p w:rsidR="00357B7A" w:rsidRDefault="00357B7A" w:rsidP="00C37CE3">
            <w:pPr>
              <w:spacing w:after="106" w:line="278" w:lineRule="auto"/>
              <w:ind w:left="118" w:firstLine="0"/>
            </w:pPr>
            <w:proofErr w:type="spellStart"/>
            <w:r>
              <w:rPr>
                <w:b w:val="0"/>
                <w:color w:val="181818"/>
              </w:rPr>
              <w:t>деятельностного</w:t>
            </w:r>
            <w:proofErr w:type="spellEnd"/>
            <w:r>
              <w:rPr>
                <w:b w:val="0"/>
                <w:color w:val="181818"/>
              </w:rPr>
              <w:t xml:space="preserve"> подхода в обучении и воспитании.</w:t>
            </w:r>
            <w:r>
              <w:rPr>
                <w:b w:val="0"/>
              </w:rPr>
              <w:t xml:space="preserve"> </w:t>
            </w:r>
          </w:p>
          <w:p w:rsidR="00357B7A" w:rsidRDefault="00357B7A" w:rsidP="008743F9">
            <w:pPr>
              <w:spacing w:after="0"/>
              <w:ind w:left="118" w:right="9" w:firstLine="0"/>
            </w:pPr>
            <w:r>
              <w:rPr>
                <w:b w:val="0"/>
              </w:rPr>
              <w:t>1. О выполнении решения методического совета №2. 2. Подготовка к круглому столу по теме «</w:t>
            </w:r>
            <w:r>
              <w:rPr>
                <w:b w:val="0"/>
                <w:color w:val="181818"/>
              </w:rPr>
              <w:t xml:space="preserve">Модели </w:t>
            </w:r>
            <w:proofErr w:type="gramStart"/>
            <w:r>
              <w:rPr>
                <w:b w:val="0"/>
                <w:color w:val="181818"/>
              </w:rPr>
              <w:t>уроков  в</w:t>
            </w:r>
            <w:proofErr w:type="gramEnd"/>
            <w:r>
              <w:rPr>
                <w:b w:val="0"/>
                <w:color w:val="181818"/>
              </w:rPr>
              <w:t xml:space="preserve"> системе группового самостоятельн</w:t>
            </w:r>
            <w:r w:rsidR="00D26448">
              <w:rPr>
                <w:b w:val="0"/>
                <w:color w:val="181818"/>
              </w:rPr>
              <w:t xml:space="preserve">ого </w:t>
            </w:r>
            <w:r w:rsidR="00D26448">
              <w:rPr>
                <w:b w:val="0"/>
                <w:color w:val="181818"/>
              </w:rPr>
              <w:lastRenderedPageBreak/>
              <w:t>обучения на основе системно-</w:t>
            </w:r>
            <w:proofErr w:type="spellStart"/>
            <w:r>
              <w:rPr>
                <w:b w:val="0"/>
                <w:color w:val="181818"/>
              </w:rPr>
              <w:t>деятельностного</w:t>
            </w:r>
            <w:proofErr w:type="spellEnd"/>
            <w:r>
              <w:rPr>
                <w:b w:val="0"/>
                <w:color w:val="181818"/>
              </w:rPr>
              <w:t xml:space="preserve"> подхода в обучении и воспитании».</w:t>
            </w:r>
            <w:r>
              <w:t xml:space="preserve"> </w:t>
            </w:r>
          </w:p>
        </w:tc>
        <w:tc>
          <w:tcPr>
            <w:tcW w:w="990" w:type="dxa"/>
            <w:tcBorders>
              <w:top w:val="single" w:sz="2" w:space="0" w:color="FFFFFF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68"/>
              <w:ind w:left="118" w:firstLine="0"/>
            </w:pPr>
            <w:r>
              <w:rPr>
                <w:b w:val="0"/>
              </w:rPr>
              <w:lastRenderedPageBreak/>
              <w:t xml:space="preserve"> </w:t>
            </w:r>
          </w:p>
          <w:p w:rsidR="00357B7A" w:rsidRDefault="00357B7A" w:rsidP="00C37CE3">
            <w:pPr>
              <w:spacing w:after="2888"/>
              <w:ind w:left="118" w:firstLine="0"/>
            </w:pPr>
            <w:r>
              <w:rPr>
                <w:b w:val="0"/>
              </w:rPr>
              <w:t xml:space="preserve">Январь </w:t>
            </w:r>
          </w:p>
          <w:p w:rsidR="00357B7A" w:rsidRDefault="00357B7A" w:rsidP="00C37CE3">
            <w:pPr>
              <w:spacing w:after="0"/>
              <w:ind w:left="-10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FFFFFF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3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72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Рук. МС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Рук. МО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9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Рук. МО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FFFFFF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3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02" w:line="278" w:lineRule="auto"/>
              <w:ind w:left="118" w:firstLine="0"/>
              <w:jc w:val="both"/>
            </w:pPr>
            <w:r>
              <w:rPr>
                <w:b w:val="0"/>
              </w:rPr>
              <w:t xml:space="preserve">Повышения уровня мотивации учащихся.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3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5" w:line="258" w:lineRule="auto"/>
              <w:ind w:left="118" w:firstLine="0"/>
            </w:pPr>
            <w:r>
              <w:rPr>
                <w:b w:val="0"/>
              </w:rPr>
              <w:t xml:space="preserve">Повышение профессиональной компетенции педагога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 </w:t>
            </w:r>
          </w:p>
        </w:tc>
      </w:tr>
      <w:tr w:rsidR="00357B7A" w:rsidTr="008743F9">
        <w:trPr>
          <w:trHeight w:val="2224"/>
        </w:trPr>
        <w:tc>
          <w:tcPr>
            <w:tcW w:w="1276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lastRenderedPageBreak/>
              <w:t xml:space="preserve">4. </w:t>
            </w:r>
          </w:p>
        </w:tc>
        <w:tc>
          <w:tcPr>
            <w:tcW w:w="2835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8743F9">
            <w:pPr>
              <w:spacing w:after="124"/>
              <w:ind w:left="0" w:firstLine="0"/>
            </w:pPr>
            <w:r>
              <w:rPr>
                <w:b w:val="0"/>
                <w:u w:val="single" w:color="000000"/>
              </w:rPr>
              <w:t>Заседание четв</w:t>
            </w:r>
            <w:r w:rsidR="00D26448">
              <w:rPr>
                <w:b w:val="0"/>
                <w:u w:val="single" w:color="000000"/>
              </w:rPr>
              <w:t>е</w:t>
            </w:r>
            <w:r>
              <w:rPr>
                <w:b w:val="0"/>
                <w:u w:val="single" w:color="000000"/>
              </w:rPr>
              <w:t>ртое</w:t>
            </w: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45" w:line="251" w:lineRule="auto"/>
              <w:ind w:left="118" w:right="773" w:firstLine="0"/>
              <w:jc w:val="both"/>
            </w:pPr>
            <w:r>
              <w:rPr>
                <w:b w:val="0"/>
              </w:rPr>
              <w:t>О подготовке и проведении методического дня по</w:t>
            </w:r>
            <w:r w:rsidR="00D26448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теме: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>«</w:t>
            </w:r>
            <w:r>
              <w:rPr>
                <w:b w:val="0"/>
                <w:color w:val="181818"/>
              </w:rPr>
              <w:t>Раскрытие творческого потенциала учащихся в процессе учебной и внеурочной деятельности</w:t>
            </w:r>
            <w:r>
              <w:rPr>
                <w:rFonts w:ascii="Arial" w:eastAsia="Arial" w:hAnsi="Arial" w:cs="Arial"/>
                <w:color w:val="181818"/>
                <w:sz w:val="22"/>
              </w:rPr>
              <w:t>»</w:t>
            </w:r>
            <w:r>
              <w:t xml:space="preserve"> </w:t>
            </w:r>
          </w:p>
        </w:tc>
        <w:tc>
          <w:tcPr>
            <w:tcW w:w="990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Март - апрель </w:t>
            </w:r>
          </w:p>
        </w:tc>
        <w:tc>
          <w:tcPr>
            <w:tcW w:w="1703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72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Рук. МС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2552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07" w:line="277" w:lineRule="auto"/>
              <w:ind w:left="118" w:firstLine="0"/>
            </w:pPr>
            <w:r>
              <w:rPr>
                <w:b w:val="0"/>
              </w:rPr>
              <w:t xml:space="preserve">Повышение качества образования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 </w:t>
            </w:r>
          </w:p>
        </w:tc>
      </w:tr>
      <w:tr w:rsidR="00357B7A" w:rsidTr="00357B7A">
        <w:trPr>
          <w:trHeight w:val="2694"/>
        </w:trPr>
        <w:tc>
          <w:tcPr>
            <w:tcW w:w="1276" w:type="dxa"/>
            <w:tcBorders>
              <w:top w:val="nil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60"/>
              <w:ind w:left="0" w:firstLine="0"/>
            </w:pPr>
          </w:p>
        </w:tc>
        <w:tc>
          <w:tcPr>
            <w:tcW w:w="2835" w:type="dxa"/>
            <w:tcBorders>
              <w:top w:val="nil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numPr>
                <w:ilvl w:val="0"/>
                <w:numId w:val="3"/>
              </w:numPr>
              <w:spacing w:after="152" w:line="238" w:lineRule="auto"/>
              <w:ind w:firstLine="0"/>
            </w:pPr>
            <w:r>
              <w:rPr>
                <w:b w:val="0"/>
              </w:rPr>
              <w:t>О выполнении решения методического совета №3.</w:t>
            </w:r>
          </w:p>
          <w:p w:rsidR="00357B7A" w:rsidRDefault="00357B7A" w:rsidP="00C37CE3">
            <w:pPr>
              <w:numPr>
                <w:ilvl w:val="0"/>
                <w:numId w:val="3"/>
              </w:numPr>
              <w:spacing w:after="102" w:line="278" w:lineRule="auto"/>
              <w:ind w:firstLine="0"/>
            </w:pPr>
            <w:r>
              <w:rPr>
                <w:b w:val="0"/>
              </w:rPr>
              <w:t>Об организации и проведении мастер</w:t>
            </w:r>
            <w:r w:rsidR="00D26448">
              <w:rPr>
                <w:b w:val="0"/>
              </w:rPr>
              <w:t>-</w:t>
            </w:r>
            <w:r>
              <w:rPr>
                <w:b w:val="0"/>
              </w:rPr>
              <w:t xml:space="preserve">классов по проблеме </w:t>
            </w:r>
          </w:p>
          <w:p w:rsidR="00357B7A" w:rsidRDefault="00357B7A" w:rsidP="00C37CE3">
            <w:pPr>
              <w:numPr>
                <w:ilvl w:val="0"/>
                <w:numId w:val="3"/>
              </w:numPr>
              <w:spacing w:after="0" w:line="259" w:lineRule="auto"/>
              <w:ind w:firstLine="0"/>
            </w:pPr>
            <w:r>
              <w:rPr>
                <w:b w:val="0"/>
              </w:rPr>
              <w:t xml:space="preserve">Итоги ВПР по предметам </w:t>
            </w:r>
            <w:bookmarkStart w:id="0" w:name="_GoBack"/>
            <w:bookmarkEnd w:id="0"/>
          </w:p>
        </w:tc>
        <w:tc>
          <w:tcPr>
            <w:tcW w:w="990" w:type="dxa"/>
            <w:tcBorders>
              <w:top w:val="nil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-10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1703" w:type="dxa"/>
            <w:tcBorders>
              <w:top w:val="nil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60"/>
              <w:ind w:left="0" w:firstLine="0"/>
            </w:pPr>
          </w:p>
        </w:tc>
        <w:tc>
          <w:tcPr>
            <w:tcW w:w="2552" w:type="dxa"/>
            <w:tcBorders>
              <w:top w:val="nil"/>
              <w:left w:val="single" w:sz="5" w:space="0" w:color="000000"/>
              <w:bottom w:val="single" w:sz="2" w:space="0" w:color="FFFFFF"/>
              <w:right w:val="single" w:sz="5" w:space="0" w:color="000000"/>
            </w:tcBorders>
          </w:tcPr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Информирование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7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Повышение профессиональной компетенции педагога </w:t>
            </w:r>
          </w:p>
        </w:tc>
      </w:tr>
      <w:tr w:rsidR="00357B7A" w:rsidTr="00357B7A">
        <w:trPr>
          <w:trHeight w:val="7539"/>
        </w:trPr>
        <w:tc>
          <w:tcPr>
            <w:tcW w:w="1276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lastRenderedPageBreak/>
              <w:t xml:space="preserve">5. </w:t>
            </w:r>
          </w:p>
        </w:tc>
        <w:tc>
          <w:tcPr>
            <w:tcW w:w="2835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  <w:u w:val="single" w:color="000000"/>
              </w:rPr>
              <w:t>Заседание пятое</w:t>
            </w: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37" w:line="252" w:lineRule="auto"/>
              <w:ind w:left="118" w:firstLine="0"/>
            </w:pPr>
            <w:r>
              <w:rPr>
                <w:b w:val="0"/>
              </w:rPr>
              <w:t>Тема: «Анализ результативности методической работы в 202</w:t>
            </w:r>
            <w:r w:rsidR="00A22AE0">
              <w:rPr>
                <w:b w:val="0"/>
              </w:rPr>
              <w:t>4</w:t>
            </w:r>
            <w:r>
              <w:rPr>
                <w:b w:val="0"/>
              </w:rPr>
              <w:t>/202</w:t>
            </w:r>
            <w:r w:rsidR="00A22AE0">
              <w:rPr>
                <w:b w:val="0"/>
              </w:rPr>
              <w:t>5</w:t>
            </w:r>
            <w:r w:rsidR="00D26448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учебном году» </w:t>
            </w:r>
          </w:p>
          <w:p w:rsidR="00357B7A" w:rsidRDefault="00357B7A" w:rsidP="00C37CE3">
            <w:pPr>
              <w:numPr>
                <w:ilvl w:val="0"/>
                <w:numId w:val="4"/>
              </w:numPr>
              <w:spacing w:after="148" w:line="238" w:lineRule="auto"/>
              <w:ind w:firstLine="0"/>
            </w:pPr>
            <w:r>
              <w:rPr>
                <w:b w:val="0"/>
              </w:rPr>
              <w:t>О выполнении решения методического совета № 4</w:t>
            </w:r>
          </w:p>
          <w:p w:rsidR="00357B7A" w:rsidRDefault="00357B7A" w:rsidP="00C37CE3">
            <w:pPr>
              <w:numPr>
                <w:ilvl w:val="0"/>
                <w:numId w:val="4"/>
              </w:numPr>
              <w:spacing w:after="147" w:line="243" w:lineRule="auto"/>
              <w:ind w:firstLine="0"/>
            </w:pPr>
            <w:r>
              <w:rPr>
                <w:b w:val="0"/>
              </w:rPr>
              <w:t>Составление предварительных списков учителей, планирующих аттестацию и курсы повышения квалификации в 202</w:t>
            </w:r>
            <w:r w:rsidR="00A22AE0">
              <w:rPr>
                <w:b w:val="0"/>
              </w:rPr>
              <w:t>5</w:t>
            </w:r>
            <w:r>
              <w:rPr>
                <w:b w:val="0"/>
              </w:rPr>
              <w:t>/202</w:t>
            </w:r>
            <w:r w:rsidR="00A22AE0">
              <w:rPr>
                <w:b w:val="0"/>
              </w:rPr>
              <w:t>6</w:t>
            </w:r>
            <w:r>
              <w:rPr>
                <w:b w:val="0"/>
              </w:rPr>
              <w:t xml:space="preserve">уч. г. </w:t>
            </w:r>
          </w:p>
          <w:p w:rsidR="00357B7A" w:rsidRDefault="00357B7A" w:rsidP="00C37CE3">
            <w:pPr>
              <w:numPr>
                <w:ilvl w:val="0"/>
                <w:numId w:val="4"/>
              </w:numPr>
              <w:spacing w:after="139" w:line="246" w:lineRule="auto"/>
              <w:ind w:firstLine="0"/>
            </w:pPr>
            <w:r>
              <w:rPr>
                <w:b w:val="0"/>
              </w:rPr>
              <w:t>Составление и обсуждение плана методической работы на 202</w:t>
            </w:r>
            <w:r w:rsidR="00A22AE0">
              <w:rPr>
                <w:b w:val="0"/>
              </w:rPr>
              <w:t>5</w:t>
            </w:r>
            <w:r>
              <w:rPr>
                <w:b w:val="0"/>
              </w:rPr>
              <w:t>/202</w:t>
            </w:r>
            <w:r w:rsidR="00A22AE0">
              <w:rPr>
                <w:b w:val="0"/>
              </w:rPr>
              <w:t>6</w:t>
            </w:r>
            <w:r>
              <w:rPr>
                <w:b w:val="0"/>
              </w:rPr>
              <w:t xml:space="preserve"> учебный год. </w:t>
            </w:r>
          </w:p>
          <w:p w:rsidR="00357B7A" w:rsidRDefault="00357B7A" w:rsidP="00A22AE0">
            <w:pPr>
              <w:numPr>
                <w:ilvl w:val="0"/>
                <w:numId w:val="4"/>
              </w:numPr>
              <w:spacing w:after="0" w:line="259" w:lineRule="auto"/>
              <w:ind w:firstLine="0"/>
            </w:pPr>
            <w:r>
              <w:rPr>
                <w:b w:val="0"/>
              </w:rPr>
              <w:t>Подведение итогов аттестации, курсовой подготовки повышения квалификации педагогических кадров школы за 202</w:t>
            </w:r>
            <w:r w:rsidR="00A22AE0">
              <w:rPr>
                <w:b w:val="0"/>
              </w:rPr>
              <w:t>4</w:t>
            </w:r>
            <w:r>
              <w:rPr>
                <w:b w:val="0"/>
              </w:rPr>
              <w:t>/202</w:t>
            </w:r>
            <w:r w:rsidR="00A22AE0">
              <w:rPr>
                <w:b w:val="0"/>
              </w:rPr>
              <w:t>5</w:t>
            </w:r>
            <w:r>
              <w:rPr>
                <w:b w:val="0"/>
              </w:rPr>
              <w:t xml:space="preserve"> учебный год. </w:t>
            </w:r>
          </w:p>
        </w:tc>
        <w:tc>
          <w:tcPr>
            <w:tcW w:w="990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656"/>
              <w:ind w:left="118" w:firstLine="0"/>
            </w:pPr>
            <w:r>
              <w:rPr>
                <w:b w:val="0"/>
              </w:rPr>
              <w:t xml:space="preserve">Май </w:t>
            </w:r>
          </w:p>
          <w:p w:rsidR="00357B7A" w:rsidRDefault="00357B7A" w:rsidP="00C37CE3">
            <w:pPr>
              <w:spacing w:after="1228"/>
              <w:ind w:left="-10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0"/>
              <w:ind w:left="-2" w:firstLine="0"/>
            </w:pPr>
            <w:r>
              <w:rPr>
                <w:b w:val="0"/>
              </w:rPr>
              <w:t xml:space="preserve"> </w:t>
            </w:r>
          </w:p>
        </w:tc>
        <w:tc>
          <w:tcPr>
            <w:tcW w:w="1703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Рук. МС </w:t>
            </w:r>
          </w:p>
          <w:p w:rsidR="00357B7A" w:rsidRDefault="00357B7A" w:rsidP="00C37CE3">
            <w:pPr>
              <w:spacing w:after="16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Рук. МС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8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73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68"/>
              <w:ind w:left="118" w:firstLine="0"/>
            </w:pPr>
            <w:r>
              <w:rPr>
                <w:b w:val="0"/>
              </w:rPr>
              <w:t xml:space="preserve">Рук. МС, МО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Рук. МС </w:t>
            </w:r>
          </w:p>
        </w:tc>
        <w:tc>
          <w:tcPr>
            <w:tcW w:w="2552" w:type="dxa"/>
            <w:tcBorders>
              <w:top w:val="single" w:sz="2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57B7A" w:rsidRDefault="00357B7A" w:rsidP="00C37CE3">
            <w:pPr>
              <w:spacing w:after="124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22" w:line="265" w:lineRule="auto"/>
              <w:ind w:left="118" w:firstLine="0"/>
            </w:pPr>
            <w:r>
              <w:rPr>
                <w:b w:val="0"/>
              </w:rPr>
              <w:t xml:space="preserve">Анализ выполнения плана научно-методической работы за год, выявление проблемных вопросов. </w:t>
            </w:r>
          </w:p>
          <w:p w:rsidR="00357B7A" w:rsidRDefault="00357B7A" w:rsidP="00C37CE3">
            <w:pPr>
              <w:spacing w:after="123"/>
              <w:ind w:left="118" w:firstLine="0"/>
            </w:pPr>
            <w:r>
              <w:rPr>
                <w:b w:val="0"/>
              </w:rPr>
              <w:t xml:space="preserve"> </w:t>
            </w:r>
          </w:p>
          <w:p w:rsidR="00357B7A" w:rsidRDefault="00357B7A" w:rsidP="00C37CE3">
            <w:pPr>
              <w:spacing w:after="107" w:line="277" w:lineRule="auto"/>
              <w:ind w:left="118" w:firstLine="0"/>
            </w:pPr>
            <w:r>
              <w:rPr>
                <w:b w:val="0"/>
              </w:rPr>
              <w:t xml:space="preserve">Повышение качества образования </w:t>
            </w:r>
          </w:p>
          <w:p w:rsidR="00357B7A" w:rsidRDefault="00357B7A" w:rsidP="00C37CE3">
            <w:pPr>
              <w:spacing w:after="0"/>
              <w:ind w:left="118" w:firstLine="0"/>
            </w:pPr>
            <w:r>
              <w:rPr>
                <w:b w:val="0"/>
              </w:rPr>
              <w:t xml:space="preserve"> </w:t>
            </w:r>
          </w:p>
        </w:tc>
      </w:tr>
    </w:tbl>
    <w:p w:rsidR="002B0830" w:rsidRDefault="002B0830" w:rsidP="00357B7A">
      <w:pPr>
        <w:ind w:left="0" w:firstLine="0"/>
      </w:pPr>
    </w:p>
    <w:sectPr w:rsidR="002B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15A96"/>
    <w:multiLevelType w:val="hybridMultilevel"/>
    <w:tmpl w:val="FD3A6074"/>
    <w:lvl w:ilvl="0" w:tplc="A14C5A6E">
      <w:start w:val="1"/>
      <w:numFmt w:val="decimal"/>
      <w:lvlText w:val="%1.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8C3FA6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2CAE9C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4E7F6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78A522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445958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D85FA8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20202C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52B45E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1D6C03"/>
    <w:multiLevelType w:val="hybridMultilevel"/>
    <w:tmpl w:val="07CC947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ECE3507"/>
    <w:multiLevelType w:val="hybridMultilevel"/>
    <w:tmpl w:val="17C2AFBC"/>
    <w:lvl w:ilvl="0" w:tplc="4F70C9D8">
      <w:start w:val="1"/>
      <w:numFmt w:val="decimal"/>
      <w:lvlText w:val="%1.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C6C55C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8EFAD4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56B724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004EB2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C673DE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1A4F7A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E2C2CE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E6141A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E9001C"/>
    <w:multiLevelType w:val="hybridMultilevel"/>
    <w:tmpl w:val="E1E2263E"/>
    <w:lvl w:ilvl="0" w:tplc="9766A2E0">
      <w:start w:val="1"/>
      <w:numFmt w:val="decimal"/>
      <w:lvlText w:val="%1.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30AA08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F47DEA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8EF3B4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E49E0C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E3358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EA8D0C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03DFE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F25F0A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E252F9F"/>
    <w:multiLevelType w:val="hybridMultilevel"/>
    <w:tmpl w:val="4370782A"/>
    <w:lvl w:ilvl="0" w:tplc="5F26CDC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FEAF28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7E3400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B631DE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E060A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A89A2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C04932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2D6AC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3878BA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7A"/>
    <w:rsid w:val="001B4377"/>
    <w:rsid w:val="002B0830"/>
    <w:rsid w:val="00357B7A"/>
    <w:rsid w:val="003A6B7B"/>
    <w:rsid w:val="008743F9"/>
    <w:rsid w:val="00A22AE0"/>
    <w:rsid w:val="00C1263C"/>
    <w:rsid w:val="00D25FEA"/>
    <w:rsid w:val="00D26448"/>
    <w:rsid w:val="00ED0E07"/>
    <w:rsid w:val="00F1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15AD"/>
  <w15:chartTrackingRefBased/>
  <w15:docId w15:val="{108C8E11-2D63-4910-80C6-EB8393FF9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B7A"/>
    <w:pPr>
      <w:spacing w:after="132"/>
      <w:ind w:left="10" w:hanging="1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57B7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АЗС</dc:creator>
  <cp:keywords/>
  <dc:description/>
  <cp:lastModifiedBy>АЗС</cp:lastModifiedBy>
  <cp:revision>6</cp:revision>
  <dcterms:created xsi:type="dcterms:W3CDTF">2025-03-26T21:05:00Z</dcterms:created>
  <dcterms:modified xsi:type="dcterms:W3CDTF">2025-04-03T05:12:00Z</dcterms:modified>
</cp:coreProperties>
</file>